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A55272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A55272">
        <w:rPr>
          <w:b/>
          <w:color w:val="000000" w:themeColor="text1"/>
          <w:sz w:val="24"/>
          <w:szCs w:val="24"/>
        </w:rPr>
        <w:t>АННОТАЦИЯ</w:t>
      </w:r>
    </w:p>
    <w:p w:rsidR="00CB2C49" w:rsidRPr="00A55272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A55272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392D" w:rsidRPr="00A55272" w:rsidTr="00CB2C49">
        <w:tc>
          <w:tcPr>
            <w:tcW w:w="3261" w:type="dxa"/>
            <w:shd w:val="clear" w:color="auto" w:fill="E7E6E6" w:themeFill="background2"/>
          </w:tcPr>
          <w:p w:rsidR="0075328A" w:rsidRPr="00A55272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55272" w:rsidRDefault="004A665A" w:rsidP="00230905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color w:val="000000" w:themeColor="text1"/>
                <w:sz w:val="24"/>
                <w:szCs w:val="24"/>
              </w:rPr>
              <w:t>Транспортное обеспечение внешнеэкономической деятельности</w:t>
            </w:r>
          </w:p>
        </w:tc>
      </w:tr>
      <w:tr w:rsidR="00A4392D" w:rsidRPr="00A55272" w:rsidTr="00A30025">
        <w:tc>
          <w:tcPr>
            <w:tcW w:w="3261" w:type="dxa"/>
            <w:shd w:val="clear" w:color="auto" w:fill="E7E6E6" w:themeFill="background2"/>
          </w:tcPr>
          <w:p w:rsidR="00A30025" w:rsidRPr="00A55272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55272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A55272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A4392D" w:rsidRPr="00A55272" w:rsidTr="00CB2C49">
        <w:tc>
          <w:tcPr>
            <w:tcW w:w="3261" w:type="dxa"/>
            <w:shd w:val="clear" w:color="auto" w:fill="E7E6E6" w:themeFill="background2"/>
          </w:tcPr>
          <w:p w:rsidR="009B60C5" w:rsidRPr="00A55272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55272" w:rsidRDefault="004A665A" w:rsidP="00230905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A4392D" w:rsidRPr="00A55272" w:rsidTr="00CB2C49">
        <w:tc>
          <w:tcPr>
            <w:tcW w:w="3261" w:type="dxa"/>
            <w:shd w:val="clear" w:color="auto" w:fill="E7E6E6" w:themeFill="background2"/>
          </w:tcPr>
          <w:p w:rsidR="00230905" w:rsidRPr="00A55272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55272" w:rsidRDefault="004A665A" w:rsidP="009B60C5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4</w:t>
            </w:r>
            <w:r w:rsidR="00230905" w:rsidRPr="00A55272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A4392D" w:rsidRPr="00A55272" w:rsidTr="00CB2C49">
        <w:tc>
          <w:tcPr>
            <w:tcW w:w="3261" w:type="dxa"/>
            <w:shd w:val="clear" w:color="auto" w:fill="E7E6E6" w:themeFill="background2"/>
          </w:tcPr>
          <w:p w:rsidR="009B60C5" w:rsidRPr="00A55272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55272" w:rsidRDefault="004A665A" w:rsidP="009B60C5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A4392D" w:rsidRPr="00A55272" w:rsidTr="00CB2C49">
        <w:tc>
          <w:tcPr>
            <w:tcW w:w="3261" w:type="dxa"/>
            <w:shd w:val="clear" w:color="auto" w:fill="E7E6E6" w:themeFill="background2"/>
          </w:tcPr>
          <w:p w:rsidR="00CB2C49" w:rsidRPr="00A55272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55272" w:rsidRDefault="004A665A" w:rsidP="004A665A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A55272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A4392D" w:rsidRPr="00A552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55272" w:rsidRDefault="00226422" w:rsidP="004A665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Кратк</w:t>
            </w:r>
            <w:r w:rsidR="00CB2C49" w:rsidRPr="00A55272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939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Раздел I. Основы транспортного обеспечения внешнеэкономической деятельности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CB2C49" w:rsidRPr="00A55272" w:rsidRDefault="00093929" w:rsidP="00CB2C49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1. Экономическая теория о транспорте и его роль во внешнеэкономической деятельности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 xml:space="preserve">Тема 2. Классификация и содержание международных транспортных операций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3. Условия внешнеторговых грузоперевозок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CB2C49" w:rsidRPr="00A55272" w:rsidRDefault="00093929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Раздел II. Организация международных грузовых перевозок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4. Организация международных грузоперевозок основными видами транспорта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5. Посредничество на рынке транспортных услуг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6. Логистическая концепция международной доставки грузов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93929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Раздел III. Правовая основа международных грузоперевозок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7. Механизмы регулирования международных транспортных операций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8. Транспортно-техническая документация в системе международных перевозок грузов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9. Страхование в системе международных транспортных операций</w:t>
            </w:r>
          </w:p>
        </w:tc>
      </w:tr>
      <w:tr w:rsidR="00A4392D" w:rsidRPr="00A55272" w:rsidTr="00CB2C49">
        <w:tc>
          <w:tcPr>
            <w:tcW w:w="10490" w:type="dxa"/>
            <w:gridSpan w:val="3"/>
            <w:shd w:val="clear" w:color="auto" w:fill="E7E6E6" w:themeFill="background2"/>
          </w:tcPr>
          <w:p w:rsidR="00093929" w:rsidRPr="00A55272" w:rsidRDefault="00093929" w:rsidP="006D3D5C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A4392D" w:rsidRPr="00A55272" w:rsidRDefault="00A4392D" w:rsidP="00A55272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A55272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A4392D" w:rsidRPr="00A55272" w:rsidRDefault="00A4392D" w:rsidP="00A55272">
            <w:pPr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55272">
              <w:rPr>
                <w:sz w:val="24"/>
                <w:szCs w:val="24"/>
              </w:rPr>
              <w:t>Милославская, С. В. </w:t>
            </w:r>
            <w:r w:rsidRPr="00A55272">
              <w:rPr>
                <w:bCs/>
                <w:sz w:val="24"/>
                <w:szCs w:val="24"/>
              </w:rPr>
              <w:t>Транспортн</w:t>
            </w:r>
            <w:r w:rsidRPr="00A55272">
              <w:rPr>
                <w:sz w:val="24"/>
                <w:szCs w:val="24"/>
              </w:rPr>
              <w:t>ые системы и технологии перевозок [Электронный ресурс] : учебное пособие для студентов вузов, обучающихся по направлению подготовки 38.03.02 «Менеджмент» / С. В. Милославская, Ю. А. Почаев. - Москва : ИНФРА-М, 2019. - 116 с. </w:t>
            </w:r>
            <w:hyperlink r:id="rId8" w:history="1"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http://znanium.com/go.php?id=1003261</w:t>
              </w:r>
            </w:hyperlink>
          </w:p>
          <w:p w:rsidR="00A4392D" w:rsidRPr="00A55272" w:rsidRDefault="00A4392D" w:rsidP="00A55272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A55272">
              <w:rPr>
                <w:color w:val="000000"/>
                <w:sz w:val="24"/>
                <w:szCs w:val="24"/>
              </w:rPr>
              <w:t>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 </w:t>
            </w:r>
            <w:hyperlink r:id="rId9" w:history="1"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http://www.biblio-online.ru/book/41AAE9BF-B0E1-49BC-9D1A-6773E6F693BB</w:t>
              </w:r>
            </w:hyperlink>
          </w:p>
          <w:p w:rsidR="00A4392D" w:rsidRPr="00A55272" w:rsidRDefault="00A4392D" w:rsidP="00A55272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A55272">
              <w:rPr>
                <w:color w:val="000000"/>
                <w:sz w:val="24"/>
                <w:szCs w:val="24"/>
              </w:rPr>
              <w:t>Практикум по логистике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[Б. А. Аникин [и др.] ; под ред. Б. А. Аникина ; Гос. ун-т упр. [и др.]. - 2е изд., перераб. и доп. - Москва : ИНФРА-М, 2016. - 275 с. </w:t>
            </w:r>
            <w:hyperlink r:id="rId10" w:history="1"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http://znanium.com/go.php?id=549740</w:t>
              </w:r>
            </w:hyperlink>
          </w:p>
          <w:p w:rsidR="00A4392D" w:rsidRPr="00A55272" w:rsidRDefault="00A4392D" w:rsidP="00A55272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A55272">
              <w:rPr>
                <w:color w:val="000000"/>
                <w:sz w:val="24"/>
                <w:szCs w:val="24"/>
              </w:rPr>
              <w:t>Михалкин, В. А. </w:t>
            </w:r>
            <w:r w:rsidRPr="00A55272">
              <w:rPr>
                <w:bCs/>
                <w:sz w:val="24"/>
                <w:szCs w:val="24"/>
              </w:rPr>
              <w:t>Международн</w:t>
            </w:r>
            <w:r w:rsidRPr="00A55272">
              <w:rPr>
                <w:color w:val="000000"/>
                <w:sz w:val="24"/>
                <w:szCs w:val="24"/>
              </w:rPr>
              <w:t xml:space="preserve">ый бизнес [Электронный ресурс] : учебное пособие / В. А. Михалкин. - </w:t>
            </w:r>
            <w:bookmarkStart w:id="0" w:name="_GoBack"/>
            <w:bookmarkEnd w:id="0"/>
            <w:r w:rsidRPr="00A55272">
              <w:rPr>
                <w:color w:val="000000"/>
                <w:sz w:val="24"/>
                <w:szCs w:val="24"/>
              </w:rPr>
              <w:t>Москва : Магистр: ИНФРА-М, 2016. - 320 с. </w:t>
            </w:r>
            <w:hyperlink r:id="rId11" w:history="1"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http://znanium.com/go.php?id=538869</w:t>
              </w:r>
            </w:hyperlink>
          </w:p>
          <w:p w:rsidR="00A4392D" w:rsidRPr="00A55272" w:rsidRDefault="00A4392D" w:rsidP="00A55272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A5527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4392D" w:rsidRPr="00A55272" w:rsidRDefault="00A4392D" w:rsidP="00A55272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rPr>
                <w:kern w:val="3"/>
              </w:rPr>
            </w:pPr>
            <w:r w:rsidRPr="00A55272">
              <w:rPr>
                <w:kern w:val="3"/>
              </w:rPr>
              <w:t>Международный менеджмент [Электронный ресурс] : учебник для бакалавров : учебник для студентов вузов, обучающихся по направлению 080200 "Менеджмент" (квалификация (степень) «бакалавр») / [Е. П. Темнышова [и др.] ; под ред. Е. П. Темнышовой. - Москва : Юрайт, 2017. - 456 с. http://www.biblio-online.ru/book/77E07E3A-3D59-4249-81DA-FD170973691A</w:t>
            </w:r>
          </w:p>
          <w:p w:rsidR="00A4392D" w:rsidRPr="00A55272" w:rsidRDefault="00A4392D" w:rsidP="00A55272">
            <w:pPr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55272">
              <w:rPr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2" w:history="1"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http://znanium.com/go.php?id=390716</w:t>
              </w:r>
            </w:hyperlink>
          </w:p>
          <w:p w:rsidR="00A4392D" w:rsidRPr="00A55272" w:rsidRDefault="00A4392D" w:rsidP="00A55272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A55272">
              <w:rPr>
                <w:color w:val="000000"/>
                <w:sz w:val="24"/>
                <w:szCs w:val="24"/>
              </w:rPr>
              <w:t>Дунаев, О. Н. Продвижение траспортных услуг на мировые рынки : монография / О. Н. Дунаев, Т. В. Кулакова, Д. В. Нестерова. - Москва : РИОР: ИНФРА-М, 2012. - 227 с. </w:t>
            </w:r>
            <w:hyperlink r:id="rId13" w:history="1"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http://znanium.com/go.php?id=306725</w:t>
              </w:r>
            </w:hyperlink>
          </w:p>
          <w:p w:rsidR="00A4392D" w:rsidRPr="00A55272" w:rsidRDefault="00A4392D" w:rsidP="00A55272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rPr>
                <w:color w:val="000000"/>
                <w:kern w:val="3"/>
              </w:rPr>
            </w:pPr>
            <w:r w:rsidRPr="00A55272">
              <w:rPr>
                <w:color w:val="000000"/>
                <w:kern w:val="3"/>
              </w:rPr>
              <w:t xml:space="preserve">Международный менеджмент [Электронный ресурс] : учебник для бакалавров : учебник для студентов вузов, обучающихся по направлению 080200 "Менеджмент" (квалификация (степень) «бакалавр») / [Е. П. Темнышова [и др.] ; под ред. Е. П. Темнышовой. - Москва : Юрайт, 2017. - 456 с. </w:t>
            </w:r>
            <w:hyperlink r:id="rId14" w:history="1">
              <w:r w:rsidRPr="00A55272">
                <w:rPr>
                  <w:rStyle w:val="aff2"/>
                  <w:kern w:val="3"/>
                </w:rPr>
                <w:t>http://www.biblio-online.ru/book/77E07E3A-3D59-4249-81DA-FD170973691A</w:t>
              </w:r>
            </w:hyperlink>
            <w:r w:rsidRPr="00A55272">
              <w:rPr>
                <w:color w:val="000000"/>
                <w:kern w:val="3"/>
              </w:rPr>
              <w:t xml:space="preserve"> </w:t>
            </w:r>
          </w:p>
          <w:p w:rsidR="00A4392D" w:rsidRPr="00A55272" w:rsidRDefault="00A4392D" w:rsidP="00A55272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</w:p>
        </w:tc>
      </w:tr>
      <w:tr w:rsidR="00A4392D" w:rsidRPr="00A55272" w:rsidTr="00CB2C49">
        <w:tc>
          <w:tcPr>
            <w:tcW w:w="10490" w:type="dxa"/>
            <w:gridSpan w:val="3"/>
            <w:shd w:val="clear" w:color="auto" w:fill="E7E6E6" w:themeFill="background2"/>
          </w:tcPr>
          <w:p w:rsidR="00093929" w:rsidRPr="00A55272" w:rsidRDefault="0009392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93929" w:rsidRPr="00A55272" w:rsidRDefault="0009392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93929" w:rsidRPr="00A55272" w:rsidRDefault="0009392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93929" w:rsidRPr="00A55272" w:rsidRDefault="0009392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3929" w:rsidRPr="00A55272" w:rsidRDefault="00093929" w:rsidP="00CB2C49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093929" w:rsidRPr="00A55272" w:rsidRDefault="00093929" w:rsidP="00CB2C49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093929" w:rsidRPr="00A55272" w:rsidRDefault="00093929" w:rsidP="00CB2C49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4392D" w:rsidRPr="00A55272" w:rsidTr="00CB2C49">
        <w:tc>
          <w:tcPr>
            <w:tcW w:w="10490" w:type="dxa"/>
            <w:gridSpan w:val="3"/>
            <w:shd w:val="clear" w:color="auto" w:fill="E7E6E6" w:themeFill="background2"/>
          </w:tcPr>
          <w:p w:rsidR="00093929" w:rsidRPr="00A55272" w:rsidRDefault="00093929" w:rsidP="0022642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226422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A4392D" w:rsidRPr="00A55272" w:rsidTr="00CB2C49">
        <w:tc>
          <w:tcPr>
            <w:tcW w:w="10490" w:type="dxa"/>
            <w:gridSpan w:val="3"/>
            <w:shd w:val="clear" w:color="auto" w:fill="E7E6E6" w:themeFill="background2"/>
          </w:tcPr>
          <w:p w:rsidR="00093929" w:rsidRPr="00A55272" w:rsidRDefault="00093929" w:rsidP="006D3D5C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6D3D5C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  <w:shd w:val="clear" w:color="auto" w:fill="FFFFFF"/>
              </w:rPr>
              <w:t>08.026  Профессиональный стандарт «Специалист в сфере закупок», утвержденный приказом Министерства труда и социальной защиты Российской Федерации от 10 сентября 2015 г. № 625н</w:t>
            </w:r>
          </w:p>
        </w:tc>
      </w:tr>
    </w:tbl>
    <w:p w:rsidR="0061508B" w:rsidRPr="00A55272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A55272" w:rsidRDefault="00F41493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A55272">
        <w:rPr>
          <w:color w:val="000000" w:themeColor="text1"/>
          <w:sz w:val="24"/>
          <w:szCs w:val="24"/>
        </w:rPr>
        <w:t>Аннотацию подготовил</w:t>
      </w:r>
      <w:r w:rsidR="00226422" w:rsidRPr="00A55272">
        <w:rPr>
          <w:color w:val="000000" w:themeColor="text1"/>
          <w:sz w:val="24"/>
          <w:szCs w:val="24"/>
        </w:rPr>
        <w:t>а</w:t>
      </w:r>
      <w:r w:rsidRPr="00A55272">
        <w:rPr>
          <w:color w:val="000000" w:themeColor="text1"/>
          <w:sz w:val="24"/>
          <w:szCs w:val="24"/>
        </w:rPr>
        <w:t xml:space="preserve">                               </w:t>
      </w:r>
      <w:r w:rsidR="00226422" w:rsidRPr="00A55272">
        <w:rPr>
          <w:color w:val="000000" w:themeColor="text1"/>
          <w:sz w:val="24"/>
          <w:szCs w:val="24"/>
        </w:rPr>
        <w:t xml:space="preserve"> </w:t>
      </w:r>
      <w:r w:rsidRPr="00A55272">
        <w:rPr>
          <w:color w:val="000000" w:themeColor="text1"/>
          <w:sz w:val="24"/>
          <w:szCs w:val="24"/>
        </w:rPr>
        <w:tab/>
      </w:r>
      <w:r w:rsidR="00226422" w:rsidRPr="00A55272">
        <w:rPr>
          <w:color w:val="000000" w:themeColor="text1"/>
          <w:sz w:val="24"/>
          <w:szCs w:val="24"/>
        </w:rPr>
        <w:t xml:space="preserve">                                                          Вязовская В.В.</w:t>
      </w:r>
      <w:r w:rsidR="0061508B" w:rsidRPr="00A55272">
        <w:rPr>
          <w:color w:val="000000" w:themeColor="text1"/>
          <w:sz w:val="24"/>
          <w:szCs w:val="24"/>
          <w:u w:val="single"/>
        </w:rPr>
        <w:t xml:space="preserve"> </w:t>
      </w:r>
    </w:p>
    <w:p w:rsidR="00F41493" w:rsidRPr="00A55272" w:rsidRDefault="00F41493" w:rsidP="0075328A">
      <w:pPr>
        <w:rPr>
          <w:color w:val="000000" w:themeColor="text1"/>
          <w:sz w:val="24"/>
          <w:szCs w:val="24"/>
          <w:u w:val="single"/>
        </w:rPr>
      </w:pPr>
    </w:p>
    <w:p w:rsidR="00F41493" w:rsidRPr="00A55272" w:rsidRDefault="00F41493" w:rsidP="0075328A">
      <w:pPr>
        <w:rPr>
          <w:color w:val="000000" w:themeColor="text1"/>
          <w:sz w:val="24"/>
          <w:szCs w:val="24"/>
        </w:rPr>
      </w:pPr>
    </w:p>
    <w:p w:rsidR="00F41493" w:rsidRPr="00A55272" w:rsidRDefault="00F41493" w:rsidP="0075328A">
      <w:pPr>
        <w:rPr>
          <w:color w:val="000000" w:themeColor="text1"/>
          <w:sz w:val="24"/>
          <w:szCs w:val="24"/>
        </w:rPr>
      </w:pPr>
    </w:p>
    <w:p w:rsidR="00732940" w:rsidRPr="00A55272" w:rsidRDefault="00732940" w:rsidP="0061508B">
      <w:pPr>
        <w:ind w:left="-284"/>
        <w:rPr>
          <w:color w:val="000000" w:themeColor="text1"/>
          <w:sz w:val="24"/>
          <w:szCs w:val="24"/>
        </w:rPr>
      </w:pPr>
      <w:r w:rsidRPr="00A55272">
        <w:rPr>
          <w:color w:val="000000" w:themeColor="text1"/>
          <w:sz w:val="24"/>
          <w:szCs w:val="24"/>
        </w:rPr>
        <w:t>Заведующий каф</w:t>
      </w:r>
      <w:r w:rsidR="005F2695" w:rsidRPr="00A55272">
        <w:rPr>
          <w:color w:val="000000" w:themeColor="text1"/>
          <w:sz w:val="24"/>
          <w:szCs w:val="24"/>
        </w:rPr>
        <w:t>.</w:t>
      </w:r>
    </w:p>
    <w:p w:rsidR="00732940" w:rsidRPr="00A55272" w:rsidRDefault="00226422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A55272">
        <w:rPr>
          <w:color w:val="000000" w:themeColor="text1"/>
          <w:sz w:val="24"/>
          <w:szCs w:val="24"/>
        </w:rPr>
        <w:t>внешнеэкономической деятельности</w:t>
      </w:r>
      <w:r w:rsidR="00732940" w:rsidRPr="00A55272">
        <w:rPr>
          <w:color w:val="000000" w:themeColor="text1"/>
          <w:sz w:val="24"/>
          <w:szCs w:val="24"/>
        </w:rPr>
        <w:tab/>
      </w:r>
      <w:r w:rsidR="00732940" w:rsidRPr="00A55272">
        <w:rPr>
          <w:color w:val="000000" w:themeColor="text1"/>
          <w:sz w:val="24"/>
          <w:szCs w:val="24"/>
        </w:rPr>
        <w:tab/>
      </w:r>
      <w:r w:rsidR="00732940" w:rsidRPr="00A55272">
        <w:rPr>
          <w:color w:val="000000" w:themeColor="text1"/>
          <w:sz w:val="24"/>
          <w:szCs w:val="24"/>
        </w:rPr>
        <w:tab/>
      </w:r>
      <w:r w:rsidR="00732940" w:rsidRPr="00A55272">
        <w:rPr>
          <w:color w:val="000000" w:themeColor="text1"/>
          <w:sz w:val="24"/>
          <w:szCs w:val="24"/>
        </w:rPr>
        <w:tab/>
      </w:r>
      <w:r w:rsidR="00732940" w:rsidRPr="00A55272">
        <w:rPr>
          <w:color w:val="000000" w:themeColor="text1"/>
          <w:sz w:val="24"/>
          <w:szCs w:val="24"/>
        </w:rPr>
        <w:tab/>
      </w:r>
      <w:r w:rsidR="00732940" w:rsidRPr="00A55272">
        <w:rPr>
          <w:color w:val="000000" w:themeColor="text1"/>
          <w:sz w:val="24"/>
          <w:szCs w:val="24"/>
        </w:rPr>
        <w:tab/>
      </w:r>
      <w:r w:rsidR="00732940" w:rsidRPr="00A55272">
        <w:rPr>
          <w:color w:val="000000" w:themeColor="text1"/>
          <w:sz w:val="24"/>
          <w:szCs w:val="24"/>
        </w:rPr>
        <w:tab/>
      </w:r>
      <w:r w:rsidRPr="00A55272">
        <w:rPr>
          <w:color w:val="000000" w:themeColor="text1"/>
          <w:sz w:val="24"/>
          <w:szCs w:val="24"/>
        </w:rPr>
        <w:t>Ковалев В.В.</w:t>
      </w:r>
      <w:r w:rsidR="0061508B" w:rsidRPr="00A55272">
        <w:rPr>
          <w:color w:val="000000" w:themeColor="text1"/>
          <w:sz w:val="24"/>
          <w:szCs w:val="24"/>
          <w:u w:val="single"/>
        </w:rPr>
        <w:t xml:space="preserve"> </w:t>
      </w:r>
    </w:p>
    <w:p w:rsidR="0075328A" w:rsidRPr="00A55272" w:rsidRDefault="00732940" w:rsidP="0075328A">
      <w:pPr>
        <w:rPr>
          <w:b/>
          <w:color w:val="000000" w:themeColor="text1"/>
          <w:sz w:val="24"/>
          <w:szCs w:val="24"/>
        </w:rPr>
      </w:pPr>
      <w:r w:rsidRPr="00A55272">
        <w:rPr>
          <w:b/>
          <w:color w:val="000000" w:themeColor="text1"/>
          <w:sz w:val="24"/>
          <w:szCs w:val="24"/>
        </w:rPr>
        <w:t xml:space="preserve"> </w:t>
      </w:r>
    </w:p>
    <w:p w:rsidR="00B075E2" w:rsidRPr="00A55272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F41493" w:rsidRPr="00A55272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5F2695" w:rsidRPr="00A55272" w:rsidRDefault="005F2695" w:rsidP="005F2695">
      <w:pPr>
        <w:rPr>
          <w:color w:val="000000" w:themeColor="text1"/>
          <w:sz w:val="24"/>
          <w:szCs w:val="24"/>
        </w:rPr>
      </w:pPr>
    </w:p>
    <w:p w:rsidR="00F41493" w:rsidRPr="00A55272" w:rsidRDefault="00F41493" w:rsidP="00F41493">
      <w:pPr>
        <w:rPr>
          <w:color w:val="000000" w:themeColor="text1"/>
          <w:sz w:val="24"/>
          <w:szCs w:val="24"/>
        </w:rPr>
      </w:pPr>
    </w:p>
    <w:sectPr w:rsidR="00F41493" w:rsidRPr="00A5527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BB" w:rsidRDefault="002625BB">
      <w:r>
        <w:separator/>
      </w:r>
    </w:p>
  </w:endnote>
  <w:endnote w:type="continuationSeparator" w:id="0">
    <w:p w:rsidR="002625BB" w:rsidRDefault="0026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BB" w:rsidRDefault="002625BB">
      <w:r>
        <w:separator/>
      </w:r>
    </w:p>
  </w:footnote>
  <w:footnote w:type="continuationSeparator" w:id="0">
    <w:p w:rsidR="002625BB" w:rsidRDefault="00262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8F652CF"/>
    <w:multiLevelType w:val="multilevel"/>
    <w:tmpl w:val="482A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B122510"/>
    <w:multiLevelType w:val="multilevel"/>
    <w:tmpl w:val="8944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1"/>
  </w:num>
  <w:num w:numId="30">
    <w:abstractNumId w:val="25"/>
  </w:num>
  <w:num w:numId="31">
    <w:abstractNumId w:val="34"/>
  </w:num>
  <w:num w:numId="32">
    <w:abstractNumId w:val="19"/>
  </w:num>
  <w:num w:numId="33">
    <w:abstractNumId w:val="6"/>
  </w:num>
  <w:num w:numId="34">
    <w:abstractNumId w:val="15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929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6422"/>
    <w:rsid w:val="00227144"/>
    <w:rsid w:val="00230905"/>
    <w:rsid w:val="00244FDD"/>
    <w:rsid w:val="00261A2F"/>
    <w:rsid w:val="002625BB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665A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3D5C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392D"/>
    <w:rsid w:val="00A5233B"/>
    <w:rsid w:val="00A53BCE"/>
    <w:rsid w:val="00A55272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4CB5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BFE73B-753A-40ED-B378-B1449DE2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61" TargetMode="External"/><Relationship Id="rId13" Type="http://schemas.openxmlformats.org/officeDocument/2006/relationships/hyperlink" Target="http://znanium.com/go.php?id=3067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907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88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497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41AAE9BF-B0E1-49BC-9D1A-6773E6F693BB" TargetMode="External"/><Relationship Id="rId14" Type="http://schemas.openxmlformats.org/officeDocument/2006/relationships/hyperlink" Target="http://www.biblio-online.ru/book/77E07E3A-3D59-4249-81DA-FD17097369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FB44-B9F5-491E-BDB7-50061C82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5470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42</cp:revision>
  <cp:lastPrinted>2019-02-15T10:04:00Z</cp:lastPrinted>
  <dcterms:created xsi:type="dcterms:W3CDTF">2019-02-15T10:16:00Z</dcterms:created>
  <dcterms:modified xsi:type="dcterms:W3CDTF">2019-07-15T05:40:00Z</dcterms:modified>
</cp:coreProperties>
</file>